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ACC2" w14:textId="04C363AF" w:rsidR="003C47B2" w:rsidRPr="003C47B2" w:rsidRDefault="003C47B2" w:rsidP="003C47B2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3C47B2">
        <w:rPr>
          <w:rFonts w:ascii="Times New Roman" w:hAnsi="Times New Roman" w:cs="Times New Roman"/>
          <w:b/>
        </w:rPr>
        <w:t>18.02.2020</w:t>
      </w:r>
      <w:r w:rsidR="005763A8">
        <w:rPr>
          <w:rFonts w:ascii="Times New Roman" w:hAnsi="Times New Roman" w:cs="Times New Roman"/>
          <w:b/>
        </w:rPr>
        <w:t xml:space="preserve"> г.</w:t>
      </w:r>
      <w:r w:rsidRPr="003C47B2">
        <w:rPr>
          <w:rFonts w:ascii="Times New Roman" w:hAnsi="Times New Roman" w:cs="Times New Roman"/>
          <w:b/>
        </w:rPr>
        <w:t xml:space="preserve"> состоялось заседание Комиссии по соблюдению требований к служебному поведению государственных гражданских служащих Енисейского межрегионального управления Федеральной службы по надзору в сфере природопользования и урегулированию конфликта интересов.</w:t>
      </w:r>
    </w:p>
    <w:bookmarkEnd w:id="0"/>
    <w:p w14:paraId="55F71307" w14:textId="77777777" w:rsidR="003C47B2" w:rsidRPr="003C47B2" w:rsidRDefault="003C47B2" w:rsidP="003C47B2">
      <w:pPr>
        <w:spacing w:after="0"/>
        <w:jc w:val="both"/>
        <w:rPr>
          <w:rFonts w:ascii="Times New Roman" w:hAnsi="Times New Roman" w:cs="Times New Roman"/>
        </w:rPr>
      </w:pPr>
      <w:r w:rsidRPr="003C47B2">
        <w:rPr>
          <w:rFonts w:ascii="Times New Roman" w:hAnsi="Times New Roman" w:cs="Times New Roman"/>
        </w:rPr>
        <w:t>Основание для проведения заседания:</w:t>
      </w:r>
    </w:p>
    <w:p w14:paraId="1B975742" w14:textId="77777777" w:rsidR="003C47B2" w:rsidRDefault="003C47B2" w:rsidP="003C47B2">
      <w:pPr>
        <w:spacing w:after="0"/>
        <w:jc w:val="both"/>
        <w:rPr>
          <w:rFonts w:ascii="Times New Roman" w:hAnsi="Times New Roman" w:cs="Times New Roman"/>
        </w:rPr>
      </w:pPr>
      <w:r w:rsidRPr="003C47B2">
        <w:rPr>
          <w:rFonts w:ascii="Times New Roman" w:hAnsi="Times New Roman" w:cs="Times New Roman"/>
        </w:rPr>
        <w:t xml:space="preserve">Рассмотрение Обращений бывшего государственного гражданского служащего Управления Росприроднадзора по Республике Хакасия (замещавшего должность специалиста-эксперта с выполнением основных должностных обязанностей-разрешительная деятельность) о даче ему согласия на замещение должностей инженера по охране окружающей среды 1 категории и инженера 1 категории структурного подразделения – производственно-технического отдела в ООО «Южно-Сибирская теплосетевая компания» (характер деятельности – передача пара и горячей воды (тепловой энергии)).  </w:t>
      </w:r>
    </w:p>
    <w:p w14:paraId="0343B408" w14:textId="72900EDE" w:rsidR="008E1AD9" w:rsidRPr="003C47B2" w:rsidRDefault="003C47B2" w:rsidP="003C47B2">
      <w:pPr>
        <w:spacing w:after="0"/>
        <w:jc w:val="both"/>
      </w:pPr>
      <w:r w:rsidRPr="003C47B2">
        <w:rPr>
          <w:rFonts w:ascii="Times New Roman" w:hAnsi="Times New Roman" w:cs="Times New Roman"/>
        </w:rPr>
        <w:t>Принятое комиссией решение - дать гражданину согласие на замещение должностей инженера по охране окружающей среды 1 категории и инженера 1 категории структурного подразделения – производственно-технического отдела в ООО «Южно-Сибирская теплосетевая компания».</w:t>
      </w:r>
    </w:p>
    <w:sectPr w:rsidR="008E1AD9" w:rsidRPr="003C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34119E"/>
    <w:rsid w:val="003C47B2"/>
    <w:rsid w:val="004533C3"/>
    <w:rsid w:val="005763A8"/>
    <w:rsid w:val="005D57D9"/>
    <w:rsid w:val="008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2020-12-16T01:37:00Z</dcterms:created>
  <dcterms:modified xsi:type="dcterms:W3CDTF">2020-12-16T04:49:00Z</dcterms:modified>
</cp:coreProperties>
</file>